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jc w:val="center"/>
        <w:rPr>
          <w:rFonts w:hint="eastAsia"/>
          <w:b/>
          <w:bCs/>
          <w:spacing w:val="8"/>
          <w:kern w:val="36"/>
          <w:sz w:val="44"/>
          <w:szCs w:val="44"/>
        </w:rPr>
      </w:pPr>
      <w:r>
        <w:rPr>
          <w:rFonts w:hint="eastAsia"/>
          <w:b/>
          <w:bCs/>
          <w:spacing w:val="8"/>
          <w:kern w:val="36"/>
          <w:sz w:val="44"/>
          <w:szCs w:val="44"/>
        </w:rPr>
        <w:t>永清县市场监督管理局</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jc w:val="center"/>
        <w:rPr>
          <w:rFonts w:hint="eastAsia"/>
          <w:b/>
          <w:bCs/>
          <w:i w:val="0"/>
          <w:iCs w:val="0"/>
          <w:caps w:val="0"/>
          <w:smallCaps w:val="0"/>
          <w:vanish w:val="0"/>
          <w:color w:val="auto"/>
          <w:spacing w:val="8"/>
          <w:kern w:val="36"/>
          <w:sz w:val="44"/>
          <w:szCs w:val="44"/>
        </w:rPr>
      </w:pPr>
      <w:r>
        <w:rPr>
          <w:rFonts w:hint="eastAsia"/>
          <w:b/>
          <w:bCs/>
          <w:i w:val="0"/>
          <w:iCs w:val="0"/>
          <w:caps w:val="0"/>
          <w:smallCaps w:val="0"/>
          <w:vanish w:val="0"/>
          <w:color w:val="auto"/>
          <w:spacing w:val="8"/>
          <w:kern w:val="36"/>
          <w:sz w:val="44"/>
          <w:szCs w:val="44"/>
        </w:rPr>
        <w:t>关于公开征集参与公益慈善活动的企业涉及市场监管领域违法违规线索的通告</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jc w:val="both"/>
        <w:rPr>
          <w:rFonts w:ascii="仿宋" w:eastAsia="仿宋"/>
          <w:vanish w:val="0"/>
          <w:sz w:val="32"/>
          <w:szCs w:val="32"/>
        </w:rPr>
      </w:pP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仿宋" w:eastAsia="仿宋" w:hint="eastAsia"/>
          <w:vanish w:val="0"/>
          <w:sz w:val="32"/>
          <w:szCs w:val="32"/>
        </w:rPr>
      </w:pPr>
      <w:r>
        <w:rPr>
          <w:rFonts w:ascii="仿宋" w:eastAsia="仿宋" w:hint="eastAsia"/>
          <w:vanish w:val="0"/>
          <w:sz w:val="32"/>
          <w:szCs w:val="32"/>
        </w:rPr>
        <w:t>为配合有关部门严厉打击参与公益慈善活动企业涉及市场监管领域的各类违法行为，切实解决公益慈善领域突出问题，促进我县公益慈善领域高质量发展。从即日起至2025年底，</w:t>
      </w:r>
      <w:r>
        <w:rPr>
          <w:rFonts w:ascii="仿宋" w:eastAsia="仿宋"/>
          <w:vanish w:val="0"/>
          <w:sz w:val="32"/>
          <w:szCs w:val="32"/>
        </w:rPr>
        <w:t>永清</w:t>
      </w:r>
      <w:r>
        <w:rPr>
          <w:rFonts w:ascii="仿宋" w:eastAsia="仿宋" w:hint="eastAsia"/>
          <w:vanish w:val="0"/>
          <w:sz w:val="32"/>
          <w:szCs w:val="32"/>
        </w:rPr>
        <w:t>县市场监督管理局面向社会公开征集参与公益慈善活动的企业涉及市场监管领域的违法违规线索。</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黑体" w:eastAsia="黑体" w:hint="eastAsia"/>
          <w:vanish w:val="0"/>
          <w:sz w:val="32"/>
          <w:szCs w:val="32"/>
        </w:rPr>
      </w:pPr>
      <w:r>
        <w:rPr>
          <w:rFonts w:ascii="黑体" w:eastAsia="黑体" w:hint="eastAsia"/>
          <w:vanish w:val="0"/>
          <w:sz w:val="32"/>
          <w:szCs w:val="32"/>
        </w:rPr>
        <w:t>一、征集内容</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楷体" w:eastAsia="楷体" w:hint="eastAsia"/>
          <w:b/>
          <w:bCs/>
          <w:vanish w:val="0"/>
          <w:sz w:val="32"/>
          <w:szCs w:val="32"/>
        </w:rPr>
      </w:pPr>
      <w:r>
        <w:rPr>
          <w:rFonts w:ascii="楷体" w:eastAsia="楷体" w:hint="eastAsia"/>
          <w:b/>
          <w:bCs/>
          <w:vanish w:val="0"/>
          <w:sz w:val="32"/>
          <w:szCs w:val="32"/>
        </w:rPr>
        <w:t>（一）慈善活动中的各类违法商业广告。</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楷体" w:eastAsia="楷体" w:hint="eastAsia"/>
          <w:b/>
          <w:bCs/>
          <w:vanish w:val="0"/>
          <w:sz w:val="32"/>
          <w:szCs w:val="32"/>
        </w:rPr>
      </w:pPr>
      <w:r>
        <w:rPr>
          <w:rFonts w:ascii="楷体" w:eastAsia="楷体" w:hint="eastAsia"/>
          <w:b/>
          <w:bCs/>
          <w:vanish w:val="0"/>
          <w:sz w:val="32"/>
          <w:szCs w:val="32"/>
        </w:rPr>
        <w:t>（二）在公益慈善活动中侵犯商业秘密、进行商业贿赂等不正当竞争行为。</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楷体" w:eastAsia="楷体" w:hint="eastAsia"/>
          <w:b/>
          <w:bCs/>
          <w:vanish w:val="0"/>
          <w:sz w:val="32"/>
          <w:szCs w:val="32"/>
        </w:rPr>
      </w:pPr>
      <w:r>
        <w:rPr>
          <w:rFonts w:ascii="楷体" w:eastAsia="楷体" w:hint="eastAsia"/>
          <w:b/>
          <w:bCs/>
          <w:vanish w:val="0"/>
          <w:sz w:val="32"/>
          <w:szCs w:val="32"/>
        </w:rPr>
        <w:t>（三）企业假借公益慈善名义或假冒慈善组织从事传销的违法行为。</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楷体" w:eastAsia="楷体" w:hint="eastAsia"/>
          <w:b/>
          <w:bCs/>
          <w:vanish w:val="0"/>
          <w:sz w:val="32"/>
          <w:szCs w:val="32"/>
        </w:rPr>
      </w:pPr>
      <w:r>
        <w:rPr>
          <w:rFonts w:ascii="楷体" w:eastAsia="楷体" w:hint="eastAsia"/>
          <w:b/>
          <w:bCs/>
          <w:vanish w:val="0"/>
          <w:sz w:val="32"/>
          <w:szCs w:val="32"/>
        </w:rPr>
        <w:t>（四）企业在公益活动中未明码标价和价格欺诈等违法行为。</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楷体" w:eastAsia="楷体" w:hint="eastAsia"/>
          <w:b/>
          <w:bCs/>
          <w:vanish w:val="0"/>
          <w:sz w:val="32"/>
          <w:szCs w:val="32"/>
        </w:rPr>
      </w:pPr>
      <w:r>
        <w:rPr>
          <w:rFonts w:ascii="楷体" w:eastAsia="楷体" w:hint="eastAsia"/>
          <w:b/>
          <w:bCs/>
          <w:vanish w:val="0"/>
          <w:sz w:val="32"/>
          <w:szCs w:val="32"/>
        </w:rPr>
        <w:t>（五）企业假借公益慈善名义，误导消费者购买高价商品的违法行为。</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楷体" w:eastAsia="楷体" w:hint="eastAsia"/>
          <w:b/>
          <w:bCs/>
          <w:vanish w:val="0"/>
          <w:sz w:val="32"/>
          <w:szCs w:val="32"/>
        </w:rPr>
      </w:pPr>
      <w:r>
        <w:rPr>
          <w:rFonts w:ascii="楷体" w:eastAsia="楷体" w:hint="eastAsia"/>
          <w:b/>
          <w:bCs/>
          <w:vanish w:val="0"/>
          <w:sz w:val="32"/>
          <w:szCs w:val="32"/>
        </w:rPr>
        <w:t>（六）企业参加公益慈善活动捐赠以次充好、假冒伪劣或侵犯知识产权的物资等违法行为。</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楷体" w:eastAsia="楷体" w:hint="eastAsia"/>
          <w:b/>
          <w:bCs/>
          <w:vanish w:val="0"/>
          <w:sz w:val="32"/>
          <w:szCs w:val="32"/>
        </w:rPr>
      </w:pPr>
      <w:r>
        <w:rPr>
          <w:rFonts w:ascii="楷体" w:eastAsia="楷体" w:hint="eastAsia"/>
          <w:b/>
          <w:bCs/>
          <w:vanish w:val="0"/>
          <w:sz w:val="32"/>
          <w:szCs w:val="32"/>
        </w:rPr>
        <w:t>（七）其他参与公益慈善活动的企业涉及市场监管领域的违法违规线索。</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黑体" w:eastAsia="黑体" w:hint="eastAsia"/>
          <w:vanish w:val="0"/>
          <w:sz w:val="32"/>
          <w:szCs w:val="32"/>
        </w:rPr>
      </w:pPr>
      <w:r>
        <w:rPr>
          <w:rFonts w:ascii="黑体" w:eastAsia="黑体" w:hint="eastAsia"/>
          <w:vanish w:val="0"/>
          <w:sz w:val="32"/>
          <w:szCs w:val="32"/>
        </w:rPr>
        <w:t>二、线索受理途径</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仿宋" w:eastAsia="仿宋" w:hint="eastAsia"/>
          <w:vanish w:val="0"/>
          <w:sz w:val="32"/>
          <w:szCs w:val="32"/>
        </w:rPr>
      </w:pPr>
      <w:r>
        <w:rPr>
          <w:rFonts w:ascii="仿宋" w:eastAsia="仿宋" w:hint="eastAsia"/>
          <w:vanish w:val="0"/>
          <w:sz w:val="32"/>
          <w:szCs w:val="32"/>
        </w:rPr>
        <w:t>受理电话：</w:t>
      </w:r>
      <w:r>
        <w:rPr>
          <w:rFonts w:ascii="仿宋" w:eastAsia="仿宋"/>
          <w:vanish w:val="0"/>
          <w:sz w:val="32"/>
          <w:szCs w:val="32"/>
        </w:rPr>
        <w:t>0316-6628315</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仿宋" w:eastAsia="仿宋" w:hint="eastAsia"/>
          <w:vanish w:val="0"/>
          <w:sz w:val="32"/>
          <w:szCs w:val="32"/>
        </w:rPr>
      </w:pPr>
      <w:r>
        <w:rPr>
          <w:rFonts w:ascii="仿宋" w:eastAsia="仿宋" w:hint="eastAsia"/>
          <w:vanish w:val="0"/>
          <w:sz w:val="32"/>
          <w:szCs w:val="32"/>
        </w:rPr>
        <w:t>邮寄地址：</w:t>
      </w:r>
      <w:r>
        <w:rPr>
          <w:rFonts w:ascii="仿宋" w:eastAsia="仿宋"/>
          <w:vanish w:val="0"/>
          <w:sz w:val="32"/>
          <w:szCs w:val="32"/>
        </w:rPr>
        <w:t>永清县城内会昌街145号</w:t>
      </w:r>
      <w:r>
        <w:rPr>
          <w:rFonts w:ascii="仿宋" w:eastAsia="仿宋" w:hint="eastAsia"/>
          <w:vanish w:val="0"/>
          <w:sz w:val="32"/>
          <w:szCs w:val="32"/>
        </w:rPr>
        <w:t>（</w:t>
      </w:r>
      <w:r>
        <w:rPr>
          <w:rFonts w:ascii="仿宋" w:eastAsia="仿宋"/>
          <w:vanish w:val="0"/>
          <w:sz w:val="32"/>
          <w:szCs w:val="32"/>
        </w:rPr>
        <w:t>永清</w:t>
      </w:r>
      <w:r>
        <w:rPr>
          <w:rFonts w:ascii="仿宋" w:eastAsia="仿宋" w:hint="eastAsia"/>
          <w:vanish w:val="0"/>
          <w:sz w:val="32"/>
          <w:szCs w:val="32"/>
        </w:rPr>
        <w:t>县市场监督管理局）。</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黑体" w:eastAsia="黑体" w:hint="eastAsia"/>
          <w:vanish w:val="0"/>
          <w:sz w:val="32"/>
          <w:szCs w:val="32"/>
        </w:rPr>
      </w:pPr>
      <w:r>
        <w:rPr>
          <w:rFonts w:ascii="黑体" w:eastAsia="黑体" w:hint="eastAsia"/>
          <w:vanish w:val="0"/>
          <w:sz w:val="32"/>
          <w:szCs w:val="32"/>
        </w:rPr>
        <w:t>三、举报注意事项</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楷体" w:eastAsia="楷体" w:hint="eastAsia"/>
          <w:b/>
          <w:bCs/>
          <w:vanish w:val="0"/>
          <w:sz w:val="32"/>
          <w:szCs w:val="32"/>
        </w:rPr>
      </w:pPr>
      <w:r>
        <w:rPr>
          <w:rFonts w:ascii="楷体" w:eastAsia="楷体" w:hint="eastAsia"/>
          <w:b/>
          <w:bCs/>
          <w:vanish w:val="0"/>
          <w:sz w:val="32"/>
          <w:szCs w:val="32"/>
        </w:rPr>
        <w:t>（一）举报时请尽量提供问题发生时间、地点、对象、主要事由及相关证据资料(如照片、视频、票据)等，以便尽快调查核实。</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楷体" w:eastAsia="楷体" w:hint="eastAsia"/>
          <w:b/>
          <w:bCs/>
          <w:vanish w:val="0"/>
          <w:sz w:val="32"/>
          <w:szCs w:val="32"/>
        </w:rPr>
      </w:pPr>
      <w:r>
        <w:rPr>
          <w:rFonts w:ascii="楷体" w:eastAsia="楷体" w:hint="eastAsia"/>
          <w:b/>
          <w:bCs/>
          <w:vanish w:val="0"/>
          <w:sz w:val="32"/>
          <w:szCs w:val="32"/>
        </w:rPr>
        <w:t>（二）举报人需实事求是，严禁谎报虚构、恶意举报、诬陷诽谤；对捏造事实诬告陷害他人的，将依法追究法律责任。</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楷体" w:eastAsia="楷体" w:hint="eastAsia"/>
          <w:b/>
          <w:bCs/>
          <w:vanish w:val="0"/>
          <w:sz w:val="32"/>
          <w:szCs w:val="32"/>
        </w:rPr>
      </w:pPr>
      <w:r>
        <w:rPr>
          <w:rFonts w:ascii="楷体" w:eastAsia="楷体" w:hint="eastAsia"/>
          <w:b/>
          <w:bCs/>
          <w:vanish w:val="0"/>
          <w:sz w:val="32"/>
          <w:szCs w:val="32"/>
        </w:rPr>
        <w:t>（三）市场监管部门将严格保密举报人信息，保障举报人合法权益，对泄露举报人信息的行为严肃处理。</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firstLineChars="200" w:firstLine="640"/>
        <w:jc w:val="both"/>
        <w:rPr>
          <w:rFonts w:ascii="仿宋" w:eastAsia="仿宋" w:hint="eastAsia"/>
          <w:vanish w:val="0"/>
          <w:sz w:val="32"/>
          <w:szCs w:val="32"/>
        </w:rPr>
      </w:pPr>
      <w:r>
        <w:rPr>
          <w:rFonts w:ascii="仿宋" w:eastAsia="仿宋" w:hint="eastAsia"/>
          <w:vanish w:val="0"/>
          <w:sz w:val="32"/>
          <w:szCs w:val="32"/>
        </w:rPr>
        <w:t>欢迎社会各界积极参与公益慈善活动的企业涉及市场监管领域违法违规线索的征集活动，我们将依法核查处置相关违法线索，切实维护公益慈善事业公信力，发挥公益慈善事业的积极作用。</w:t>
      </w: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jc w:val="both"/>
        <w:rPr>
          <w:rFonts w:ascii="仿宋" w:eastAsia="仿宋"/>
          <w:vanish w:val="0"/>
          <w:sz w:val="32"/>
          <w:szCs w:val="32"/>
        </w:rPr>
      </w:pPr>
    </w:p>
    <w:p>
      <w:pPr>
        <w:pStyle w:val="15"/>
        <w:pBdr>
          <w:top w:val="none" w:sz="0" w:space="0" w:color="auto"/>
          <w:left w:val="none" w:sz="0" w:space="0" w:color="auto"/>
          <w:bottom w:val="none" w:sz="0" w:space="0" w:color="auto"/>
          <w:right w:val="none" w:sz="0" w:space="0" w:color="auto"/>
        </w:pBdr>
        <w:spacing w:before="0" w:beforeAutospacing="0" w:after="0" w:afterAutospacing="0" w:line="600" w:lineRule="exact"/>
        <w:ind w:left="0" w:right="0"/>
        <w:jc w:val="both"/>
        <w:rPr>
          <w:rFonts w:ascii="仿宋" w:eastAsia="仿宋" w:hint="eastAsia"/>
          <w:vanish w:val="0"/>
          <w:sz w:val="32"/>
          <w:szCs w:val="32"/>
        </w:rPr>
      </w:pPr>
    </w:p>
    <w:p>
      <w:pPr>
        <w:pStyle w:val="1"/>
        <w:shd w:val="clear" w:color="auto" w:fill="FFFFFF"/>
        <w:spacing w:before="0" w:beforeAutospacing="0" w:after="0" w:afterAutospacing="0" w:line="600" w:lineRule="exact"/>
        <w:ind w:left="0" w:firstLine="0"/>
        <w:jc w:val="both"/>
        <w:rPr>
          <w:rFonts w:ascii="仿宋" w:eastAsia="仿宋" w:hint="eastAsia"/>
          <w:b w:val="0"/>
          <w:spacing w:val="8"/>
          <w:sz w:val="32"/>
          <w:szCs w:val="32"/>
        </w:rPr>
      </w:pPr>
      <w:bookmarkStart w:id="0" w:name="_GoBack"/>
      <w:bookmarkEnd w:id="0"/>
    </w:p>
    <w:sectPr>
      <w:pgSz w:w="11907" w:h="16839"/>
      <w:pgMar w:top="1440" w:right="1800" w:bottom="1440" w:left="1800" w:header="851" w:footer="992" w:gutter="0"/>
      <w:docGrid w:linePitch="326"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auto"/>
    <w:pitch w:val="variable"/>
    <w:sig w:usb0="800002BF" w:usb1="38CF7CFA" w:usb2="00000016" w:usb3="00000000" w:csb0="00040001" w:csb1="00000000"/>
  </w:font>
  <w:font w:name="黑体">
    <w:panose1 w:val="02010609060101010101"/>
    <w:charset w:val="86"/>
    <w:family w:val="auto"/>
    <w:pitch w:val="variable"/>
    <w:sig w:usb0="800002BF" w:usb1="38CF7CFA" w:usb2="00000016" w:usb3="00000000" w:csb0="00040001" w:csb1="00000000"/>
  </w:font>
  <w:font w:name="楷体">
    <w:panose1 w:val="02010609060101010101"/>
    <w:charset w:val="86"/>
    <w:family w:val="auto"/>
    <w:pitch w:val="variable"/>
    <w:sig w:usb0="800002BF" w:usb1="38CF7CFA" w:usb2="00000016" w:usb3="00000000" w:csb0="00040001" w:csb1="00000000"/>
  </w:font>
  <w:font w:name="Times New Roman">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080E0000" w:usb2="00000000" w:usb3="00000000" w:csb0="00040001" w:csb1="00000000"/>
  </w:font>
  <w:font w:name="Arial">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defaultTabStop w:val="420"/>
  <w:drawingGridHorizontalSpacing w:val="120"/>
  <w:drawingGridVerticalSpacing w:val="163"/>
  <w:displayHorizontalDrawingGridEvery w:val="0"/>
  <w:displayVerticalDrawingGridEvery w:val="1"/>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left"/>
    </w:pPr>
    <w:rPr>
      <w:rFonts w:ascii="宋体" w:eastAsia="宋体" w:cs="Times New Roman"/>
      <w:kern w:val="2"/>
      <w:sz w:val="24"/>
      <w:szCs w:val="21"/>
      <w:lang w:val="en-US" w:eastAsia="zh-CN" w:bidi="ar-SA"/>
    </w:rPr>
  </w:style>
  <w:style w:type="paragraph" w:styleId="1">
    <w:name w:val="heading 1"/>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0"/>
    </w:pPr>
    <w:rPr>
      <w:rFonts w:ascii="宋体" w:eastAsia="宋体" w:cs="Times New Roman"/>
      <w:b/>
      <w:i w:val="0"/>
      <w:caps w:val="0"/>
      <w:smallCaps w:val="0"/>
      <w:strike w:val="0"/>
      <w:dstrike w:val="0"/>
      <w:snapToGrid/>
      <w:vanish w:val="0"/>
      <w:color w:val="auto"/>
      <w:spacing w:val="0"/>
      <w:w w:val="100"/>
      <w:kern w:val="36"/>
      <w:position w:val="0"/>
      <w:sz w:val="48"/>
      <w:szCs w:val="21"/>
      <w:u w:val="none" w:color="auto"/>
      <w:vertAlign w:val="baseline"/>
      <w:em w:val="none"/>
      <w:lang w:val="en-US" w:eastAsia="zh-CN" w:bidi="ar-SA"/>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Normal (Web)"/>
    <w:pPr>
      <w:widowControl w:val="0"/>
      <w:spacing w:before="100" w:beforeAutospacing="1" w:after="100" w:afterAutospacing="1" w:line="240" w:lineRule="auto"/>
      <w:jc w:val="left"/>
    </w:pPr>
    <w:rPr>
      <w:rFonts w:ascii="宋体"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91</TotalTime>
  <Application>Yozo_Office</Application>
  <Pages>2</Pages>
  <Words>671</Words>
  <Characters>687</Characters>
  <Lines>42</Lines>
  <Paragraphs>19</Paragraphs>
  <CharactersWithSpaces>687</CharactersWithSpaces>
  <Company>.</Company>
</Properties>
</file>

<file path=docProps/core.xml><?xml version="1.0" encoding="utf-8"?>
<cp:coreProperties xmlns:cp="http://schemas.openxmlformats.org/package/2006/metadata/core-properties" xmlns:dc="http://purl.org/dc/elements/1.1/" xmlns:dcterms="http://purl.org/dc/terms/" xmlns:xsi="http://www.w3.org/2001/XMLSchema-instance">
  <dc:creator>stjusfgsasf</dc:creator>
  <cp:lastModifiedBy>stjusfgsasf</cp:lastModifiedBy>
  <cp:revision>1</cp:revision>
  <dcterms:created xsi:type="dcterms:W3CDTF">2025-09-18T07:06:20Z</dcterms:created>
  <dcterms:modified xsi:type="dcterms:W3CDTF">2025-09-22T08:47:09Z</dcterms:modified>
</cp:coreProperties>
</file>